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A36F67" w:rsidRPr="00154E59" w:rsidTr="00FA3BDB">
        <w:trPr>
          <w:trHeight w:val="1296"/>
          <w:tblHeader/>
        </w:trPr>
        <w:tc>
          <w:tcPr>
            <w:tcW w:w="7717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:rsidR="00A36F67" w:rsidRPr="00154E59" w:rsidRDefault="00072103" w:rsidP="00192121">
                <w:pPr>
                  <w:pStyle w:val="afffff8"/>
                  <w:jc w:val="center"/>
                  <w:rPr>
                    <w:lang w:val="en-US"/>
                  </w:rPr>
                </w:pPr>
                <w:r>
                  <w:rPr>
                    <w:b/>
                    <w:i/>
                    <w:sz w:val="36"/>
                  </w:rPr>
                  <w:t xml:space="preserve">“MILLI” </w:t>
                </w:r>
                <w:proofErr w:type="spellStart"/>
                <w:r>
                  <w:rPr>
                    <w:b/>
                    <w:i/>
                    <w:sz w:val="36"/>
                  </w:rPr>
                  <w:t>Liability</w:t>
                </w:r>
                <w:proofErr w:type="spellEnd"/>
                <w:r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36"/>
                  </w:rPr>
                  <w:t>limited</w:t>
                </w:r>
                <w:proofErr w:type="spellEnd"/>
                <w:r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36"/>
                  </w:rPr>
                  <w:t>partnership</w:t>
                </w:r>
                <w:proofErr w:type="spellEnd"/>
              </w:p>
            </w:sdtContent>
          </w:sdt>
        </w:tc>
        <w:tc>
          <w:tcPr>
            <w:tcW w:w="201" w:type="dxa"/>
            <w:shd w:val="clear" w:color="auto" w:fill="17AE92" w:themeFill="accent1"/>
            <w:vAlign w:val="center"/>
          </w:tcPr>
          <w:p w:rsidR="00A36F67" w:rsidRPr="00154E59" w:rsidRDefault="00A36F67" w:rsidP="00F6207E">
            <w:pPr>
              <w:rPr>
                <w:lang w:val="en-US"/>
              </w:rPr>
            </w:pPr>
          </w:p>
        </w:tc>
        <w:tc>
          <w:tcPr>
            <w:tcW w:w="201" w:type="dxa"/>
            <w:shd w:val="clear" w:color="auto" w:fill="F7A23F" w:themeFill="accent2"/>
            <w:vAlign w:val="center"/>
          </w:tcPr>
          <w:p w:rsidR="00A36F67" w:rsidRPr="00154E59" w:rsidRDefault="00A36F67" w:rsidP="00F6207E">
            <w:pPr>
              <w:rPr>
                <w:lang w:val="en-US"/>
              </w:rPr>
            </w:pPr>
          </w:p>
        </w:tc>
        <w:tc>
          <w:tcPr>
            <w:tcW w:w="891" w:type="dxa"/>
            <w:shd w:val="clear" w:color="auto" w:fill="6F7E84" w:themeFill="accent3"/>
            <w:vAlign w:val="center"/>
          </w:tcPr>
          <w:p w:rsidR="00A36F67" w:rsidRPr="00154E59" w:rsidRDefault="00A36F67" w:rsidP="00F6207E">
            <w:pPr>
              <w:rPr>
                <w:lang w:val="en-US"/>
              </w:rPr>
            </w:pPr>
          </w:p>
        </w:tc>
      </w:tr>
    </w:tbl>
    <w:p w:rsidR="00FA3BDB" w:rsidRPr="00154E59" w:rsidRDefault="00192121" w:rsidP="00FA3BDB">
      <w:pPr>
        <w:rPr>
          <w:lang w:val="en-US"/>
        </w:rPr>
      </w:pPr>
      <w:r>
        <w:rPr>
          <w:lang w:val="en-US"/>
        </w:rPr>
        <w:t>Ref</w:t>
      </w:r>
      <w:r w:rsidRPr="00154E59">
        <w:rPr>
          <w:lang w:val="en-US"/>
        </w:rPr>
        <w:t xml:space="preserve"> #</w:t>
      </w:r>
      <w:r w:rsidR="00154E59">
        <w:rPr>
          <w:lang w:val="en-US"/>
        </w:rPr>
        <w:t>55</w:t>
      </w:r>
    </w:p>
    <w:p w:rsidR="00FA3BDB" w:rsidRPr="00154E59" w:rsidRDefault="00192121" w:rsidP="00FA3BDB">
      <w:pPr>
        <w:rPr>
          <w:lang w:val="en-US"/>
        </w:rPr>
      </w:pPr>
      <w:r>
        <w:rPr>
          <w:lang w:val="en-US"/>
        </w:rPr>
        <w:t xml:space="preserve">Date </w:t>
      </w:r>
      <w:r w:rsidR="00154E59">
        <w:rPr>
          <w:lang w:val="en-US"/>
        </w:rPr>
        <w:t>01/07/2019</w:t>
      </w:r>
    </w:p>
    <w:p w:rsidR="00192121" w:rsidRDefault="00192121" w:rsidP="00192121">
      <w:pPr>
        <w:spacing w:after="0" w:line="240" w:lineRule="auto"/>
        <w:ind w:left="5041"/>
        <w:rPr>
          <w:lang w:val="en-US"/>
        </w:rPr>
      </w:pPr>
      <w:r>
        <w:rPr>
          <w:lang w:val="en-US"/>
        </w:rPr>
        <w:t>Chief</w:t>
      </w:r>
      <w:r w:rsidRPr="00192121">
        <w:rPr>
          <w:lang w:val="en-US"/>
        </w:rPr>
        <w:t xml:space="preserve"> </w:t>
      </w:r>
      <w:r>
        <w:rPr>
          <w:lang w:val="en-US"/>
        </w:rPr>
        <w:t>Executive</w:t>
      </w:r>
      <w:r w:rsidRPr="00192121">
        <w:rPr>
          <w:lang w:val="en-US"/>
        </w:rPr>
        <w:t xml:space="preserve"> </w:t>
      </w:r>
      <w:r>
        <w:rPr>
          <w:lang w:val="en-US"/>
        </w:rPr>
        <w:t>Officer</w:t>
      </w:r>
      <w:r w:rsidRPr="00192121">
        <w:rPr>
          <w:lang w:val="en-US"/>
        </w:rPr>
        <w:t xml:space="preserve"> </w:t>
      </w:r>
    </w:p>
    <w:p w:rsidR="00FA3BDB" w:rsidRPr="00154E59" w:rsidRDefault="00192121" w:rsidP="00192121">
      <w:pPr>
        <w:spacing w:after="0" w:line="240" w:lineRule="auto"/>
        <w:ind w:left="5041"/>
        <w:rPr>
          <w:lang w:val="en-US"/>
        </w:rPr>
      </w:pPr>
      <w:proofErr w:type="spellStart"/>
      <w:r>
        <w:rPr>
          <w:lang w:val="en-US"/>
        </w:rPr>
        <w:t>Kcell</w:t>
      </w:r>
      <w:proofErr w:type="spellEnd"/>
      <w:r w:rsidRPr="00154E59">
        <w:rPr>
          <w:lang w:val="en-US"/>
        </w:rPr>
        <w:t xml:space="preserve"> </w:t>
      </w:r>
      <w:r>
        <w:rPr>
          <w:lang w:val="en-US"/>
        </w:rPr>
        <w:t>JSC</w:t>
      </w:r>
    </w:p>
    <w:p w:rsidR="00FA3BDB" w:rsidRPr="00154E59" w:rsidRDefault="00FA3BDB" w:rsidP="00FA3BDB">
      <w:pPr>
        <w:rPr>
          <w:lang w:val="en-US"/>
        </w:rPr>
      </w:pPr>
    </w:p>
    <w:p w:rsidR="00FA3BDB" w:rsidRDefault="00FA3BDB" w:rsidP="00FA3BDB">
      <w:pPr>
        <w:rPr>
          <w:lang w:val="en-US"/>
        </w:rPr>
      </w:pPr>
    </w:p>
    <w:p w:rsidR="00072103" w:rsidRPr="00B60FF7" w:rsidRDefault="00072103" w:rsidP="00072103">
      <w:pPr>
        <w:spacing w:after="0"/>
        <w:jc w:val="both"/>
        <w:rPr>
          <w:lang w:val="en-US"/>
        </w:rPr>
      </w:pPr>
      <w:r>
        <w:rPr>
          <w:color w:val="FF0000"/>
          <w:lang w:val="en-US"/>
        </w:rPr>
        <w:t>“MILLI” LLP</w:t>
      </w:r>
      <w:r>
        <w:rPr>
          <w:lang w:val="en-US"/>
        </w:rPr>
        <w:t xml:space="preserve"> </w:t>
      </w:r>
      <w:r w:rsidRPr="00B60FF7">
        <w:rPr>
          <w:lang w:val="en-US"/>
        </w:rPr>
        <w:t>(</w:t>
      </w:r>
      <w:r w:rsidRPr="00AA4D91">
        <w:rPr>
          <w:i/>
          <w:lang w:val="en-US"/>
        </w:rPr>
        <w:t>company</w:t>
      </w:r>
      <w:r w:rsidRPr="00B60FF7">
        <w:rPr>
          <w:i/>
          <w:lang w:val="en-US"/>
        </w:rPr>
        <w:t xml:space="preserve"> </w:t>
      </w:r>
      <w:r w:rsidRPr="00AA4D91">
        <w:rPr>
          <w:i/>
          <w:lang w:val="en-US"/>
        </w:rPr>
        <w:t>name</w:t>
      </w:r>
      <w:r w:rsidRPr="00B60FF7">
        <w:rPr>
          <w:lang w:val="en-US"/>
        </w:rPr>
        <w:t xml:space="preserve">) </w:t>
      </w:r>
      <w:r>
        <w:rPr>
          <w:lang w:val="en-US"/>
        </w:rPr>
        <w:t>hereby</w:t>
      </w:r>
      <w:r w:rsidRPr="00B60FF7">
        <w:rPr>
          <w:lang w:val="en-US"/>
        </w:rPr>
        <w:t xml:space="preserve"> </w:t>
      </w:r>
      <w:r>
        <w:rPr>
          <w:lang w:val="en-US"/>
        </w:rPr>
        <w:t>requests</w:t>
      </w:r>
      <w:r w:rsidRPr="00B60FF7">
        <w:rPr>
          <w:lang w:val="en-US"/>
        </w:rPr>
        <w:t xml:space="preserve"> </w:t>
      </w:r>
      <w:r>
        <w:rPr>
          <w:lang w:val="en-US"/>
        </w:rPr>
        <w:t>to</w:t>
      </w:r>
      <w:r w:rsidRPr="00B60FF7">
        <w:rPr>
          <w:lang w:val="en-US"/>
        </w:rPr>
        <w:t xml:space="preserve"> </w:t>
      </w:r>
      <w:r>
        <w:rPr>
          <w:lang w:val="en-US"/>
        </w:rPr>
        <w:t>remove</w:t>
      </w:r>
      <w:r w:rsidRPr="00B60FF7">
        <w:rPr>
          <w:lang w:val="en-US"/>
        </w:rPr>
        <w:t xml:space="preserve"> </w:t>
      </w:r>
      <w:r>
        <w:rPr>
          <w:lang w:val="en-US"/>
        </w:rPr>
        <w:t>mobile numbers</w:t>
      </w:r>
      <w:r w:rsidRPr="00B60FF7">
        <w:rPr>
          <w:lang w:val="en-US"/>
        </w:rPr>
        <w:t xml:space="preserve"> </w:t>
      </w:r>
      <w:r>
        <w:rPr>
          <w:lang w:val="en-US"/>
        </w:rPr>
        <w:t>listed</w:t>
      </w:r>
      <w:r w:rsidRPr="00B60FF7">
        <w:rPr>
          <w:lang w:val="en-US"/>
        </w:rPr>
        <w:t xml:space="preserve"> </w:t>
      </w:r>
      <w:r>
        <w:rPr>
          <w:lang w:val="en-US"/>
        </w:rPr>
        <w:t>below</w:t>
      </w:r>
      <w:r w:rsidRPr="00B60FF7">
        <w:rPr>
          <w:lang w:val="en-US"/>
        </w:rPr>
        <w:t xml:space="preserve"> </w:t>
      </w:r>
      <w:r>
        <w:rPr>
          <w:lang w:val="en-US"/>
        </w:rPr>
        <w:t>from</w:t>
      </w:r>
      <w:r w:rsidRPr="00B60FF7">
        <w:rPr>
          <w:lang w:val="en-US"/>
        </w:rPr>
        <w:t xml:space="preserve"> </w:t>
      </w:r>
      <w:r>
        <w:rPr>
          <w:lang w:val="en-US"/>
        </w:rPr>
        <w:t>the</w:t>
      </w:r>
      <w:r w:rsidRPr="00B60FF7">
        <w:rPr>
          <w:lang w:val="en-US"/>
        </w:rPr>
        <w:t xml:space="preserve"> </w:t>
      </w:r>
      <w:r>
        <w:rPr>
          <w:lang w:val="en-US"/>
        </w:rPr>
        <w:t>shared</w:t>
      </w:r>
      <w:r w:rsidRPr="00B60FF7">
        <w:rPr>
          <w:lang w:val="en-US"/>
        </w:rPr>
        <w:t xml:space="preserve"> </w:t>
      </w:r>
      <w:r>
        <w:rPr>
          <w:lang w:val="en-US"/>
        </w:rPr>
        <w:t>account</w:t>
      </w:r>
      <w:r w:rsidRPr="00B60FF7">
        <w:rPr>
          <w:lang w:val="en-US"/>
        </w:rPr>
        <w:t xml:space="preserve"> </w:t>
      </w:r>
      <w:r>
        <w:rPr>
          <w:lang w:val="en-US"/>
        </w:rPr>
        <w:t xml:space="preserve">to a separate account with </w:t>
      </w:r>
      <w:proofErr w:type="spellStart"/>
      <w:r>
        <w:rPr>
          <w:lang w:val="en-GB"/>
        </w:rPr>
        <w:t>postpa</w:t>
      </w:r>
      <w:proofErr w:type="spellEnd"/>
      <w:r>
        <w:rPr>
          <w:lang w:val="en-US"/>
        </w:rPr>
        <w:t>id/</w:t>
      </w:r>
      <w:r w:rsidRPr="00072103">
        <w:rPr>
          <w:color w:val="FF0000"/>
          <w:u w:val="single"/>
          <w:lang w:val="en-US"/>
        </w:rPr>
        <w:t>prepaid</w:t>
      </w:r>
      <w:r>
        <w:rPr>
          <w:lang w:val="en-US"/>
        </w:rPr>
        <w:t xml:space="preserve"> </w:t>
      </w:r>
      <w:r>
        <w:rPr>
          <w:lang w:val="en-GB"/>
        </w:rPr>
        <w:t xml:space="preserve">form of settlements with </w:t>
      </w:r>
      <w:r>
        <w:rPr>
          <w:lang w:val="en-US"/>
        </w:rPr>
        <w:t>zero balance.</w:t>
      </w:r>
    </w:p>
    <w:p w:rsidR="00072103" w:rsidRPr="00B60FF7" w:rsidRDefault="00072103" w:rsidP="00072103">
      <w:pPr>
        <w:spacing w:after="0"/>
        <w:jc w:val="both"/>
        <w:rPr>
          <w:lang w:val="en-US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957"/>
        <w:gridCol w:w="3962"/>
        <w:gridCol w:w="3960"/>
      </w:tblGrid>
      <w:tr w:rsidR="00072103" w:rsidTr="0006753D">
        <w:tc>
          <w:tcPr>
            <w:tcW w:w="957" w:type="dxa"/>
          </w:tcPr>
          <w:p w:rsidR="00072103" w:rsidRDefault="00072103" w:rsidP="0006753D">
            <w:pPr>
              <w:jc w:val="both"/>
            </w:pPr>
            <w:r>
              <w:t>№</w:t>
            </w:r>
          </w:p>
        </w:tc>
        <w:tc>
          <w:tcPr>
            <w:tcW w:w="3962" w:type="dxa"/>
          </w:tcPr>
          <w:p w:rsidR="00072103" w:rsidRPr="00AA4D91" w:rsidRDefault="00072103" w:rsidP="000675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3960" w:type="dxa"/>
          </w:tcPr>
          <w:p w:rsidR="00072103" w:rsidRPr="00355EF6" w:rsidRDefault="00072103" w:rsidP="0006753D">
            <w:pPr>
              <w:pStyle w:val="MediumGrid21"/>
              <w:jc w:val="both"/>
              <w:rPr>
                <w:rFonts w:eastAsia="Times New Roman"/>
                <w:b/>
                <w:color w:val="000000"/>
                <w:lang w:val="en-GB"/>
              </w:rPr>
            </w:pPr>
            <w:r w:rsidRPr="00355EF6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Credit limit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val="en-GB"/>
              </w:rPr>
              <w:t xml:space="preserve"> *</w:t>
            </w:r>
          </w:p>
        </w:tc>
      </w:tr>
      <w:tr w:rsidR="00072103" w:rsidTr="0006753D">
        <w:tc>
          <w:tcPr>
            <w:tcW w:w="957" w:type="dxa"/>
          </w:tcPr>
          <w:p w:rsidR="00072103" w:rsidRDefault="00072103" w:rsidP="00072103">
            <w:pPr>
              <w:jc w:val="both"/>
            </w:pPr>
            <w:r>
              <w:t>1</w:t>
            </w:r>
          </w:p>
        </w:tc>
        <w:tc>
          <w:tcPr>
            <w:tcW w:w="3962" w:type="dxa"/>
          </w:tcPr>
          <w:p w:rsidR="00072103" w:rsidRPr="00822D30" w:rsidRDefault="00072103" w:rsidP="00072103">
            <w:pPr>
              <w:jc w:val="both"/>
              <w:rPr>
                <w:color w:val="FF0000"/>
              </w:rPr>
            </w:pPr>
            <w:r w:rsidRPr="00822D30">
              <w:rPr>
                <w:color w:val="FF0000"/>
              </w:rPr>
              <w:t>+7 778 0624207</w:t>
            </w:r>
          </w:p>
        </w:tc>
        <w:tc>
          <w:tcPr>
            <w:tcW w:w="3960" w:type="dxa"/>
          </w:tcPr>
          <w:p w:rsidR="00072103" w:rsidRPr="00822D30" w:rsidRDefault="00072103" w:rsidP="00072103">
            <w:pPr>
              <w:jc w:val="both"/>
              <w:rPr>
                <w:color w:val="FF0000"/>
              </w:rPr>
            </w:pPr>
          </w:p>
        </w:tc>
      </w:tr>
      <w:tr w:rsidR="00072103" w:rsidTr="0006753D">
        <w:tc>
          <w:tcPr>
            <w:tcW w:w="957" w:type="dxa"/>
          </w:tcPr>
          <w:p w:rsidR="00072103" w:rsidRDefault="00072103" w:rsidP="00072103">
            <w:pPr>
              <w:jc w:val="both"/>
            </w:pPr>
            <w:r>
              <w:t>2</w:t>
            </w:r>
          </w:p>
        </w:tc>
        <w:tc>
          <w:tcPr>
            <w:tcW w:w="3962" w:type="dxa"/>
          </w:tcPr>
          <w:p w:rsidR="00072103" w:rsidRPr="00822D30" w:rsidRDefault="00072103" w:rsidP="00072103">
            <w:pPr>
              <w:jc w:val="both"/>
              <w:rPr>
                <w:color w:val="FF0000"/>
              </w:rPr>
            </w:pPr>
            <w:r w:rsidRPr="00822D30">
              <w:rPr>
                <w:color w:val="FF0000"/>
              </w:rPr>
              <w:t>+7 778 0624208</w:t>
            </w:r>
          </w:p>
        </w:tc>
        <w:tc>
          <w:tcPr>
            <w:tcW w:w="3960" w:type="dxa"/>
          </w:tcPr>
          <w:p w:rsidR="00072103" w:rsidRPr="00822D30" w:rsidRDefault="00072103" w:rsidP="00072103">
            <w:pPr>
              <w:jc w:val="both"/>
              <w:rPr>
                <w:color w:val="FF0000"/>
              </w:rPr>
            </w:pPr>
          </w:p>
        </w:tc>
      </w:tr>
      <w:tr w:rsidR="00072103" w:rsidTr="0006753D">
        <w:tc>
          <w:tcPr>
            <w:tcW w:w="957" w:type="dxa"/>
          </w:tcPr>
          <w:p w:rsidR="00072103" w:rsidRDefault="00072103" w:rsidP="00072103">
            <w:pPr>
              <w:jc w:val="both"/>
            </w:pPr>
            <w:r>
              <w:t>3</w:t>
            </w:r>
          </w:p>
        </w:tc>
        <w:tc>
          <w:tcPr>
            <w:tcW w:w="3962" w:type="dxa"/>
          </w:tcPr>
          <w:p w:rsidR="00072103" w:rsidRDefault="00072103" w:rsidP="00072103">
            <w:pPr>
              <w:jc w:val="both"/>
            </w:pPr>
          </w:p>
        </w:tc>
        <w:tc>
          <w:tcPr>
            <w:tcW w:w="3960" w:type="dxa"/>
          </w:tcPr>
          <w:p w:rsidR="00072103" w:rsidRDefault="00072103" w:rsidP="00072103">
            <w:pPr>
              <w:jc w:val="both"/>
            </w:pPr>
          </w:p>
        </w:tc>
      </w:tr>
      <w:tr w:rsidR="00072103" w:rsidTr="0006753D">
        <w:tc>
          <w:tcPr>
            <w:tcW w:w="957" w:type="dxa"/>
          </w:tcPr>
          <w:p w:rsidR="00072103" w:rsidRDefault="00072103" w:rsidP="00072103">
            <w:pPr>
              <w:jc w:val="both"/>
            </w:pPr>
            <w:r>
              <w:t>4</w:t>
            </w:r>
          </w:p>
        </w:tc>
        <w:tc>
          <w:tcPr>
            <w:tcW w:w="3962" w:type="dxa"/>
          </w:tcPr>
          <w:p w:rsidR="00072103" w:rsidRDefault="00072103" w:rsidP="00072103">
            <w:pPr>
              <w:jc w:val="both"/>
            </w:pPr>
          </w:p>
        </w:tc>
        <w:tc>
          <w:tcPr>
            <w:tcW w:w="3960" w:type="dxa"/>
          </w:tcPr>
          <w:p w:rsidR="00072103" w:rsidRDefault="00072103" w:rsidP="00072103">
            <w:pPr>
              <w:jc w:val="both"/>
            </w:pPr>
          </w:p>
        </w:tc>
      </w:tr>
      <w:tr w:rsidR="00072103" w:rsidTr="0006753D">
        <w:tc>
          <w:tcPr>
            <w:tcW w:w="957" w:type="dxa"/>
          </w:tcPr>
          <w:p w:rsidR="00072103" w:rsidRDefault="00072103" w:rsidP="00072103">
            <w:pPr>
              <w:jc w:val="both"/>
            </w:pPr>
            <w:r>
              <w:t>5</w:t>
            </w:r>
          </w:p>
        </w:tc>
        <w:tc>
          <w:tcPr>
            <w:tcW w:w="3962" w:type="dxa"/>
          </w:tcPr>
          <w:p w:rsidR="00072103" w:rsidRDefault="00072103" w:rsidP="00072103">
            <w:pPr>
              <w:jc w:val="both"/>
            </w:pPr>
          </w:p>
        </w:tc>
        <w:tc>
          <w:tcPr>
            <w:tcW w:w="3960" w:type="dxa"/>
          </w:tcPr>
          <w:p w:rsidR="00072103" w:rsidRDefault="00072103" w:rsidP="00072103">
            <w:pPr>
              <w:jc w:val="both"/>
            </w:pPr>
          </w:p>
        </w:tc>
      </w:tr>
    </w:tbl>
    <w:p w:rsidR="00072103" w:rsidRDefault="00072103" w:rsidP="00072103">
      <w:pPr>
        <w:ind w:firstLine="708"/>
        <w:jc w:val="both"/>
      </w:pPr>
    </w:p>
    <w:p w:rsidR="00072103" w:rsidRPr="00B60FF7" w:rsidRDefault="00072103" w:rsidP="00072103">
      <w:pPr>
        <w:spacing w:after="0"/>
        <w:jc w:val="both"/>
        <w:rPr>
          <w:lang w:val="en-US"/>
        </w:rPr>
      </w:pPr>
      <w:r>
        <w:rPr>
          <w:lang w:val="en-US"/>
        </w:rPr>
        <w:t>We</w:t>
      </w:r>
      <w:r w:rsidRPr="00B60FF7">
        <w:rPr>
          <w:lang w:val="en-US"/>
        </w:rPr>
        <w:t xml:space="preserve"> </w:t>
      </w:r>
      <w:r>
        <w:rPr>
          <w:lang w:val="en-US"/>
        </w:rPr>
        <w:t>guarantee</w:t>
      </w:r>
      <w:r w:rsidRPr="00B60FF7">
        <w:rPr>
          <w:lang w:val="en-US"/>
        </w:rPr>
        <w:t xml:space="preserve"> </w:t>
      </w:r>
      <w:r>
        <w:rPr>
          <w:lang w:val="en-US"/>
        </w:rPr>
        <w:t>timely</w:t>
      </w:r>
      <w:r w:rsidRPr="00B60FF7">
        <w:rPr>
          <w:lang w:val="en-US"/>
        </w:rPr>
        <w:t xml:space="preserve"> </w:t>
      </w:r>
      <w:r>
        <w:rPr>
          <w:lang w:val="en-US"/>
        </w:rPr>
        <w:t>payment</w:t>
      </w:r>
      <w:r w:rsidRPr="00B60FF7">
        <w:rPr>
          <w:lang w:val="en-US"/>
        </w:rPr>
        <w:t xml:space="preserve"> </w:t>
      </w:r>
      <w:r>
        <w:rPr>
          <w:lang w:val="en-US"/>
        </w:rPr>
        <w:t>of</w:t>
      </w:r>
      <w:r w:rsidRPr="00B60FF7">
        <w:rPr>
          <w:lang w:val="en-US"/>
        </w:rPr>
        <w:t xml:space="preserve"> </w:t>
      </w:r>
      <w:r>
        <w:rPr>
          <w:lang w:val="en-US"/>
        </w:rPr>
        <w:t>services provided to the users of the said mobile numbers in</w:t>
      </w:r>
      <w:r w:rsidRPr="00B60FF7">
        <w:rPr>
          <w:lang w:val="en-US"/>
        </w:rPr>
        <w:t xml:space="preserve"> </w:t>
      </w:r>
      <w:r>
        <w:rPr>
          <w:lang w:val="en-US"/>
        </w:rPr>
        <w:t>the</w:t>
      </w:r>
      <w:r w:rsidRPr="00B60FF7">
        <w:rPr>
          <w:lang w:val="en-US"/>
        </w:rPr>
        <w:t xml:space="preserve"> </w:t>
      </w:r>
      <w:r>
        <w:rPr>
          <w:lang w:val="en-US"/>
        </w:rPr>
        <w:t>current</w:t>
      </w:r>
      <w:r w:rsidRPr="00B60FF7">
        <w:rPr>
          <w:lang w:val="en-US"/>
        </w:rPr>
        <w:t xml:space="preserve"> </w:t>
      </w:r>
      <w:r>
        <w:rPr>
          <w:lang w:val="en-US"/>
        </w:rPr>
        <w:t>accounting</w:t>
      </w:r>
      <w:r w:rsidRPr="00B60FF7">
        <w:rPr>
          <w:lang w:val="en-US"/>
        </w:rPr>
        <w:t xml:space="preserve"> </w:t>
      </w:r>
      <w:r>
        <w:rPr>
          <w:lang w:val="en-US"/>
        </w:rPr>
        <w:t>period</w:t>
      </w:r>
      <w:r w:rsidRPr="00B60FF7">
        <w:rPr>
          <w:lang w:val="en-US"/>
        </w:rPr>
        <w:t xml:space="preserve">. </w:t>
      </w:r>
    </w:p>
    <w:p w:rsidR="00072103" w:rsidRPr="007B671F" w:rsidRDefault="00072103" w:rsidP="00072103">
      <w:pPr>
        <w:rPr>
          <w:lang w:val="en-US"/>
        </w:rPr>
      </w:pPr>
    </w:p>
    <w:p w:rsidR="00FA3BDB" w:rsidRPr="007B671F" w:rsidRDefault="00FA3BDB" w:rsidP="00FA3BDB">
      <w:pPr>
        <w:rPr>
          <w:lang w:val="en-US"/>
        </w:rPr>
      </w:pPr>
    </w:p>
    <w:p w:rsidR="00FA3BDB" w:rsidRPr="007B671F" w:rsidRDefault="007B671F" w:rsidP="00FA3BDB">
      <w:pPr>
        <w:rPr>
          <w:lang w:val="en-US"/>
        </w:rPr>
      </w:pPr>
      <w:r>
        <w:rPr>
          <w:lang w:val="en-US"/>
        </w:rPr>
        <w:t>Chief Executive</w:t>
      </w:r>
      <w:r w:rsidR="00FA3BDB" w:rsidRPr="007B671F">
        <w:rPr>
          <w:color w:val="FF0000"/>
          <w:lang w:val="en-US"/>
        </w:rPr>
        <w:t xml:space="preserve"> </w:t>
      </w:r>
      <w:proofErr w:type="spellStart"/>
      <w:r w:rsidR="00ED763E">
        <w:rPr>
          <w:color w:val="FF0000"/>
          <w:lang w:val="en-US"/>
        </w:rPr>
        <w:t>Sologub</w:t>
      </w:r>
      <w:proofErr w:type="spellEnd"/>
      <w:r w:rsidR="00ED763E">
        <w:rPr>
          <w:color w:val="FF0000"/>
          <w:lang w:val="en-US"/>
        </w:rPr>
        <w:t xml:space="preserve"> V.</w:t>
      </w:r>
      <w:r w:rsidR="00FA3BDB" w:rsidRPr="007B671F">
        <w:rPr>
          <w:color w:val="FF0000"/>
          <w:lang w:val="en-US"/>
        </w:rPr>
        <w:t xml:space="preserve">                         </w:t>
      </w:r>
      <w:r w:rsidR="00FA3BDB" w:rsidRPr="007B671F">
        <w:rPr>
          <w:lang w:val="en-US"/>
        </w:rPr>
        <w:tab/>
      </w:r>
      <w:r>
        <w:rPr>
          <w:lang w:val="en-US"/>
        </w:rPr>
        <w:t xml:space="preserve">company stamp </w:t>
      </w:r>
      <w:r w:rsidR="004428EE" w:rsidRPr="007B671F">
        <w:rPr>
          <w:lang w:val="en-US"/>
        </w:rPr>
        <w:t>(</w:t>
      </w:r>
      <w:r>
        <w:rPr>
          <w:lang w:val="en-US"/>
        </w:rPr>
        <w:t>original)</w:t>
      </w:r>
      <w:r w:rsidR="00FA3BDB" w:rsidRPr="007B671F">
        <w:rPr>
          <w:lang w:val="en-US"/>
        </w:rPr>
        <w:t xml:space="preserve"> _____________                                   </w:t>
      </w:r>
    </w:p>
    <w:p w:rsidR="00FA3BDB" w:rsidRDefault="00FA3BDB" w:rsidP="00FA3BDB">
      <w:pPr>
        <w:rPr>
          <w:lang w:val="en-US"/>
        </w:rPr>
      </w:pPr>
    </w:p>
    <w:p w:rsidR="00ED763E" w:rsidRPr="007B671F" w:rsidRDefault="00ED763E" w:rsidP="00FA3BDB">
      <w:pPr>
        <w:rPr>
          <w:lang w:val="en-US"/>
        </w:rPr>
      </w:pPr>
    </w:p>
    <w:p w:rsidR="00FA3BDB" w:rsidRPr="007B671F" w:rsidRDefault="007B671F" w:rsidP="00FA3BDB">
      <w:pPr>
        <w:spacing w:after="0" w:line="240" w:lineRule="auto"/>
        <w:rPr>
          <w:color w:val="FF0000"/>
          <w:lang w:val="en-US"/>
        </w:rPr>
      </w:pPr>
      <w:r>
        <w:rPr>
          <w:lang w:val="en-US"/>
        </w:rPr>
        <w:t>Contact person</w:t>
      </w:r>
      <w:r w:rsidR="00ED763E">
        <w:rPr>
          <w:lang w:val="en-US"/>
        </w:rPr>
        <w:t xml:space="preserve"> </w:t>
      </w:r>
      <w:proofErr w:type="spellStart"/>
      <w:r w:rsidR="00ED763E" w:rsidRPr="00ED763E">
        <w:rPr>
          <w:color w:val="FF0000"/>
          <w:lang w:val="en-US"/>
        </w:rPr>
        <w:t>Vasileva</w:t>
      </w:r>
      <w:proofErr w:type="spellEnd"/>
      <w:r w:rsidR="00ED763E" w:rsidRPr="00ED763E">
        <w:rPr>
          <w:color w:val="FF0000"/>
          <w:lang w:val="en-US"/>
        </w:rPr>
        <w:t xml:space="preserve"> E.</w:t>
      </w:r>
    </w:p>
    <w:p w:rsidR="00FA3BDB" w:rsidRDefault="007B671F" w:rsidP="00FA3BDB">
      <w:pPr>
        <w:spacing w:after="0" w:line="240" w:lineRule="auto"/>
        <w:rPr>
          <w:rFonts w:ascii="Arial" w:hAnsi="Arial" w:cs="Arial"/>
          <w:b/>
          <w:lang w:val="tr-TR"/>
        </w:rPr>
      </w:pPr>
      <w:proofErr w:type="gramStart"/>
      <w:r>
        <w:rPr>
          <w:lang w:val="en-US"/>
        </w:rPr>
        <w:t xml:space="preserve">Phone </w:t>
      </w:r>
      <w:r w:rsidR="00FA3BDB" w:rsidRPr="00822D30">
        <w:rPr>
          <w:rFonts w:ascii="Arial" w:hAnsi="Arial" w:cs="Arial"/>
          <w:b/>
          <w:color w:val="FF0000"/>
          <w:lang w:val="tr-TR"/>
        </w:rPr>
        <w:t xml:space="preserve"> </w:t>
      </w:r>
      <w:r w:rsidR="00ED763E">
        <w:rPr>
          <w:rFonts w:ascii="Arial" w:hAnsi="Arial" w:cs="Arial"/>
          <w:b/>
          <w:color w:val="FF0000"/>
          <w:lang w:val="tr-TR"/>
        </w:rPr>
        <w:t>7272458741</w:t>
      </w:r>
      <w:proofErr w:type="gramEnd"/>
    </w:p>
    <w:p w:rsidR="00FA3BDB" w:rsidRPr="00154E59" w:rsidRDefault="00FA3BDB" w:rsidP="00FA3BDB">
      <w:pPr>
        <w:rPr>
          <w:rFonts w:ascii="Arial" w:hAnsi="Arial" w:cs="Arial"/>
          <w:i/>
          <w:sz w:val="18"/>
          <w:szCs w:val="18"/>
          <w:lang w:val="en-US"/>
        </w:rPr>
      </w:pPr>
      <w:bookmarkStart w:id="0" w:name="_GoBack"/>
      <w:bookmarkEnd w:id="0"/>
    </w:p>
    <w:p w:rsidR="00072103" w:rsidRPr="00BC2607" w:rsidRDefault="00072103" w:rsidP="00072103">
      <w:pPr>
        <w:rPr>
          <w:rFonts w:ascii="Arial" w:hAnsi="Arial" w:cs="Arial"/>
          <w:i/>
          <w:sz w:val="18"/>
          <w:szCs w:val="18"/>
          <w:lang w:val="en-US"/>
        </w:rPr>
      </w:pPr>
    </w:p>
    <w:p w:rsidR="00072103" w:rsidRPr="00127296" w:rsidRDefault="00072103" w:rsidP="00072103">
      <w:pPr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US"/>
        </w:rPr>
        <w:t>*</w:t>
      </w:r>
      <w:r w:rsidRPr="00127296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127296">
        <w:rPr>
          <w:lang w:val="en-GB"/>
        </w:rPr>
        <w:t xml:space="preserve"> </w:t>
      </w:r>
      <w:r w:rsidRPr="00127296">
        <w:rPr>
          <w:rFonts w:ascii="Arial" w:hAnsi="Arial" w:cs="Arial"/>
          <w:i/>
          <w:sz w:val="18"/>
          <w:szCs w:val="18"/>
          <w:lang w:val="en-GB"/>
        </w:rPr>
        <w:t xml:space="preserve">indicate the credit limit if the post-paid form of settlements is required; remove this column if the </w:t>
      </w:r>
      <w:r w:rsidRPr="00704CCF">
        <w:rPr>
          <w:rFonts w:ascii="Arial" w:hAnsi="Arial" w:cs="Arial"/>
          <w:i/>
          <w:sz w:val="18"/>
          <w:szCs w:val="18"/>
          <w:lang w:val="en-US"/>
        </w:rPr>
        <w:t>prepaid</w:t>
      </w:r>
      <w:r w:rsidRPr="00127296">
        <w:rPr>
          <w:rFonts w:ascii="Arial" w:hAnsi="Arial" w:cs="Arial"/>
          <w:i/>
          <w:sz w:val="18"/>
          <w:szCs w:val="18"/>
          <w:lang w:val="en-GB"/>
        </w:rPr>
        <w:t xml:space="preserve"> form of settlements is selected. </w:t>
      </w:r>
    </w:p>
    <w:p w:rsidR="007B671F" w:rsidRPr="00072103" w:rsidRDefault="007B671F">
      <w:pPr>
        <w:rPr>
          <w:rFonts w:ascii="Arial" w:hAnsi="Arial" w:cs="Arial"/>
          <w:i/>
          <w:sz w:val="18"/>
          <w:szCs w:val="18"/>
          <w:lang w:val="en-GB"/>
        </w:rPr>
      </w:pPr>
    </w:p>
    <w:sectPr w:rsidR="007B671F" w:rsidRPr="00072103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0AC" w:rsidRDefault="00FF60AC">
      <w:pPr>
        <w:spacing w:after="0" w:line="240" w:lineRule="auto"/>
      </w:pPr>
      <w:r>
        <w:separator/>
      </w:r>
    </w:p>
  </w:endnote>
  <w:endnote w:type="continuationSeparator" w:id="0">
    <w:p w:rsidR="00FF60AC" w:rsidRDefault="00FF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7B671F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0AC" w:rsidRDefault="00FF60AC">
      <w:pPr>
        <w:spacing w:after="0" w:line="240" w:lineRule="auto"/>
      </w:pPr>
      <w:r>
        <w:separator/>
      </w:r>
    </w:p>
  </w:footnote>
  <w:footnote w:type="continuationSeparator" w:id="0">
    <w:p w:rsidR="00FF60AC" w:rsidRDefault="00FF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72103"/>
    <w:rsid w:val="00154E59"/>
    <w:rsid w:val="00156EF1"/>
    <w:rsid w:val="00192121"/>
    <w:rsid w:val="002229ED"/>
    <w:rsid w:val="002C2563"/>
    <w:rsid w:val="00343FBB"/>
    <w:rsid w:val="0037096C"/>
    <w:rsid w:val="003D0FBD"/>
    <w:rsid w:val="00401E15"/>
    <w:rsid w:val="004428EE"/>
    <w:rsid w:val="00480808"/>
    <w:rsid w:val="004B5284"/>
    <w:rsid w:val="00565E2F"/>
    <w:rsid w:val="005E5E2B"/>
    <w:rsid w:val="006515E8"/>
    <w:rsid w:val="006F1118"/>
    <w:rsid w:val="00741FDE"/>
    <w:rsid w:val="007B671F"/>
    <w:rsid w:val="008347EF"/>
    <w:rsid w:val="00946252"/>
    <w:rsid w:val="0098300D"/>
    <w:rsid w:val="00985B52"/>
    <w:rsid w:val="009E37DE"/>
    <w:rsid w:val="009F0B81"/>
    <w:rsid w:val="00A35FEA"/>
    <w:rsid w:val="00A36F67"/>
    <w:rsid w:val="00AA4D91"/>
    <w:rsid w:val="00AB1341"/>
    <w:rsid w:val="00AE267E"/>
    <w:rsid w:val="00B26039"/>
    <w:rsid w:val="00B60FF7"/>
    <w:rsid w:val="00B8163C"/>
    <w:rsid w:val="00B9569D"/>
    <w:rsid w:val="00BC3EF5"/>
    <w:rsid w:val="00BF473C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D94052"/>
    <w:rsid w:val="00E04D26"/>
    <w:rsid w:val="00E12DAB"/>
    <w:rsid w:val="00E156BA"/>
    <w:rsid w:val="00E746CF"/>
    <w:rsid w:val="00EB1088"/>
    <w:rsid w:val="00ED763E"/>
    <w:rsid w:val="00EE4599"/>
    <w:rsid w:val="00F07379"/>
    <w:rsid w:val="00F30102"/>
    <w:rsid w:val="00F353FD"/>
    <w:rsid w:val="00F4343E"/>
    <w:rsid w:val="00FA3BDB"/>
    <w:rsid w:val="00FF4C0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2ACE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MediumGrid21">
    <w:name w:val="Medium Grid 21"/>
    <w:uiPriority w:val="1"/>
    <w:qFormat/>
    <w:rsid w:val="00072103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D23391" w:rsidRDefault="00F372F9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2F9"/>
    <w:rsid w:val="004443F8"/>
    <w:rsid w:val="00677AB5"/>
    <w:rsid w:val="008F3A67"/>
    <w:rsid w:val="00CB5D2B"/>
    <w:rsid w:val="00D23391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1048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5</cp:revision>
  <dcterms:created xsi:type="dcterms:W3CDTF">2019-07-10T11:23:00Z</dcterms:created>
  <dcterms:modified xsi:type="dcterms:W3CDTF">2019-08-29T04:28:00Z</dcterms:modified>
  <cp:contentStatus>“MILLI” Liability limited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